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7759" w:rsidRDefault="00067759" w:rsidP="000677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0"/>
          <w:szCs w:val="30"/>
          <w:u w:val="single"/>
          <w:lang w:val="bg-BG" w:eastAsia="bg-BG"/>
        </w:rPr>
      </w:pPr>
    </w:p>
    <w:p w:rsidR="00067759" w:rsidRDefault="00067759" w:rsidP="000677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0"/>
          <w:szCs w:val="30"/>
          <w:u w:val="single"/>
          <w:lang w:val="bg-BG" w:eastAsia="bg-BG"/>
        </w:rPr>
      </w:pPr>
    </w:p>
    <w:p w:rsidR="00067759" w:rsidRPr="00067759" w:rsidRDefault="00067759" w:rsidP="000677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0"/>
          <w:szCs w:val="30"/>
          <w:u w:val="single"/>
          <w:lang w:val="bg-BG" w:eastAsia="bg-BG"/>
        </w:rPr>
      </w:pPr>
      <w:r w:rsidRPr="00067759">
        <w:rPr>
          <w:rFonts w:ascii="Times New Roman" w:eastAsia="Times New Roman" w:hAnsi="Times New Roman" w:cs="Times New Roman"/>
          <w:noProof/>
          <w:sz w:val="30"/>
          <w:szCs w:val="30"/>
        </w:rPr>
        <w:drawing>
          <wp:anchor distT="0" distB="0" distL="114300" distR="114300" simplePos="0" relativeHeight="251659264" behindDoc="1" locked="0" layoutInCell="1" allowOverlap="1" wp14:anchorId="4214BD0F" wp14:editId="30A5C703">
            <wp:simplePos x="0" y="0"/>
            <wp:positionH relativeFrom="margin">
              <wp:posOffset>133350</wp:posOffset>
            </wp:positionH>
            <wp:positionV relativeFrom="paragraph">
              <wp:posOffset>-347345</wp:posOffset>
            </wp:positionV>
            <wp:extent cx="466725" cy="676275"/>
            <wp:effectExtent l="0" t="0" r="9525" b="9525"/>
            <wp:wrapNone/>
            <wp:docPr id="2" name="Картина 1" descr="C:\Users\Galq MSI\Desktop\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alq MSI\Desktop\Gerb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67759">
        <w:rPr>
          <w:rFonts w:ascii="Times New Roman" w:eastAsia="Times New Roman" w:hAnsi="Times New Roman" w:cs="Times New Roman"/>
          <w:b/>
          <w:sz w:val="30"/>
          <w:szCs w:val="30"/>
          <w:u w:val="single"/>
          <w:lang w:val="bg-BG" w:eastAsia="bg-BG"/>
        </w:rPr>
        <w:t>ОБЩИНА ГУЛЯНЦИ, ОБЛАСТ ПЛЕВЕН</w:t>
      </w:r>
    </w:p>
    <w:p w:rsidR="00067759" w:rsidRPr="00067759" w:rsidRDefault="00067759" w:rsidP="00067759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val="bg-BG" w:eastAsia="bg-BG"/>
        </w:rPr>
      </w:pPr>
      <w:r w:rsidRPr="00067759">
        <w:rPr>
          <w:rFonts w:ascii="Times New Roman" w:eastAsia="Times New Roman" w:hAnsi="Times New Roman" w:cs="Times New Roman"/>
          <w:sz w:val="18"/>
          <w:szCs w:val="18"/>
          <w:lang w:val="bg-BG" w:eastAsia="bg-BG"/>
        </w:rPr>
        <w:t>град Гулянци, улица „Васил Левски” № 32, тел: 6561/2171, е-</w:t>
      </w:r>
      <w:r w:rsidRPr="00067759">
        <w:rPr>
          <w:rFonts w:ascii="Times New Roman" w:eastAsia="Times New Roman" w:hAnsi="Times New Roman" w:cs="Times New Roman"/>
          <w:sz w:val="18"/>
          <w:szCs w:val="18"/>
          <w:lang w:eastAsia="bg-BG"/>
        </w:rPr>
        <w:t>mail</w:t>
      </w:r>
      <w:r w:rsidRPr="00067759">
        <w:rPr>
          <w:rFonts w:ascii="Times New Roman" w:eastAsia="Times New Roman" w:hAnsi="Times New Roman" w:cs="Times New Roman"/>
          <w:sz w:val="18"/>
          <w:szCs w:val="18"/>
          <w:lang w:val="ru-RU" w:eastAsia="bg-BG"/>
        </w:rPr>
        <w:t xml:space="preserve">: </w:t>
      </w:r>
      <w:hyperlink r:id="rId9" w:history="1">
        <w:r w:rsidRPr="00067759">
          <w:rPr>
            <w:rFonts w:ascii="Times New Roman" w:eastAsia="Times New Roman" w:hAnsi="Times New Roman" w:cs="Times New Roman"/>
            <w:color w:val="0000FF"/>
            <w:sz w:val="18"/>
            <w:szCs w:val="18"/>
            <w:u w:val="single"/>
            <w:lang w:eastAsia="bg-BG"/>
          </w:rPr>
          <w:t>obshtina</w:t>
        </w:r>
        <w:r w:rsidRPr="00067759">
          <w:rPr>
            <w:rFonts w:ascii="Times New Roman" w:eastAsia="Times New Roman" w:hAnsi="Times New Roman" w:cs="Times New Roman"/>
            <w:color w:val="0000FF"/>
            <w:sz w:val="18"/>
            <w:szCs w:val="18"/>
            <w:u w:val="single"/>
            <w:lang w:val="ru-RU" w:eastAsia="bg-BG"/>
          </w:rPr>
          <w:t>_</w:t>
        </w:r>
        <w:r w:rsidRPr="00067759">
          <w:rPr>
            <w:rFonts w:ascii="Times New Roman" w:eastAsia="Times New Roman" w:hAnsi="Times New Roman" w:cs="Times New Roman"/>
            <w:color w:val="0000FF"/>
            <w:sz w:val="18"/>
            <w:szCs w:val="18"/>
            <w:u w:val="single"/>
            <w:lang w:eastAsia="bg-BG"/>
          </w:rPr>
          <w:t>gulianci</w:t>
        </w:r>
        <w:r w:rsidRPr="00067759">
          <w:rPr>
            <w:rFonts w:ascii="Times New Roman" w:eastAsia="Times New Roman" w:hAnsi="Times New Roman" w:cs="Times New Roman"/>
            <w:color w:val="0000FF"/>
            <w:sz w:val="18"/>
            <w:szCs w:val="18"/>
            <w:u w:val="single"/>
            <w:lang w:val="ru-RU" w:eastAsia="bg-BG"/>
          </w:rPr>
          <w:t>@</w:t>
        </w:r>
        <w:r w:rsidRPr="00067759">
          <w:rPr>
            <w:rFonts w:ascii="Times New Roman" w:eastAsia="Times New Roman" w:hAnsi="Times New Roman" w:cs="Times New Roman"/>
            <w:color w:val="0000FF"/>
            <w:sz w:val="18"/>
            <w:szCs w:val="18"/>
            <w:u w:val="single"/>
            <w:lang w:eastAsia="bg-BG"/>
          </w:rPr>
          <w:t>mail</w:t>
        </w:r>
        <w:r w:rsidRPr="00067759">
          <w:rPr>
            <w:rFonts w:ascii="Times New Roman" w:eastAsia="Times New Roman" w:hAnsi="Times New Roman" w:cs="Times New Roman"/>
            <w:color w:val="0000FF"/>
            <w:sz w:val="18"/>
            <w:szCs w:val="18"/>
            <w:u w:val="single"/>
            <w:lang w:val="ru-RU" w:eastAsia="bg-BG"/>
          </w:rPr>
          <w:t>.</w:t>
        </w:r>
        <w:proofErr w:type="spellStart"/>
        <w:r w:rsidRPr="00067759">
          <w:rPr>
            <w:rFonts w:ascii="Times New Roman" w:eastAsia="Times New Roman" w:hAnsi="Times New Roman" w:cs="Times New Roman"/>
            <w:color w:val="0000FF"/>
            <w:sz w:val="18"/>
            <w:szCs w:val="18"/>
            <w:u w:val="single"/>
            <w:lang w:eastAsia="bg-BG"/>
          </w:rPr>
          <w:t>bg</w:t>
        </w:r>
        <w:proofErr w:type="spellEnd"/>
      </w:hyperlink>
    </w:p>
    <w:p w:rsidR="0086295B" w:rsidRPr="00CE335D" w:rsidRDefault="0086295B" w:rsidP="0086295B">
      <w:pPr>
        <w:spacing w:after="0" w:line="240" w:lineRule="auto"/>
        <w:jc w:val="center"/>
        <w:rPr>
          <w:rFonts w:ascii="Times New Roman" w:eastAsia="Times New Roman" w:hAnsi="Times New Roman" w:cs="Times New Roman"/>
          <w:lang w:val="ru-RU" w:eastAsia="bg-BG"/>
        </w:rPr>
      </w:pPr>
    </w:p>
    <w:p w:rsidR="001D75D0" w:rsidRDefault="001D75D0" w:rsidP="0086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</w:pPr>
    </w:p>
    <w:p w:rsidR="001D75D0" w:rsidRPr="001D75D0" w:rsidRDefault="001D75D0" w:rsidP="0086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</w:pPr>
    </w:p>
    <w:p w:rsidR="0086295B" w:rsidRPr="00CE335D" w:rsidRDefault="0086295B" w:rsidP="0086295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bg-BG" w:eastAsia="bg-BG"/>
        </w:rPr>
      </w:pPr>
      <w:r w:rsidRPr="00CE335D">
        <w:rPr>
          <w:rFonts w:ascii="Times New Roman" w:eastAsia="Times New Roman" w:hAnsi="Times New Roman" w:cs="Times New Roman"/>
          <w:b/>
          <w:sz w:val="28"/>
          <w:szCs w:val="28"/>
          <w:lang w:val="bg-BG" w:eastAsia="bg-BG"/>
        </w:rPr>
        <w:t>ДО</w:t>
      </w:r>
    </w:p>
    <w:p w:rsidR="0086295B" w:rsidRPr="00CE335D" w:rsidRDefault="0086295B" w:rsidP="0086295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bg-BG" w:eastAsia="bg-BG"/>
        </w:rPr>
      </w:pPr>
      <w:r w:rsidRPr="00CE335D">
        <w:rPr>
          <w:rFonts w:ascii="Times New Roman" w:eastAsia="Times New Roman" w:hAnsi="Times New Roman" w:cs="Times New Roman"/>
          <w:b/>
          <w:sz w:val="28"/>
          <w:szCs w:val="28"/>
          <w:lang w:val="bg-BG" w:eastAsia="bg-BG"/>
        </w:rPr>
        <w:t>ОБЩИНСКИ  СЪВЕТ</w:t>
      </w:r>
      <w:r>
        <w:rPr>
          <w:rFonts w:ascii="Times New Roman" w:eastAsia="Times New Roman" w:hAnsi="Times New Roman" w:cs="Times New Roman"/>
          <w:b/>
          <w:sz w:val="28"/>
          <w:szCs w:val="28"/>
          <w:lang w:val="bg-BG" w:eastAsia="bg-BG"/>
        </w:rPr>
        <w:t xml:space="preserve">       </w:t>
      </w:r>
    </w:p>
    <w:p w:rsidR="0086295B" w:rsidRPr="00CE335D" w:rsidRDefault="0086295B" w:rsidP="0086295B">
      <w:pPr>
        <w:tabs>
          <w:tab w:val="left" w:pos="400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bg-BG" w:eastAsia="bg-BG"/>
        </w:rPr>
      </w:pPr>
      <w:r w:rsidRPr="00CE335D">
        <w:rPr>
          <w:rFonts w:ascii="Times New Roman" w:eastAsia="Times New Roman" w:hAnsi="Times New Roman" w:cs="Times New Roman"/>
          <w:b/>
          <w:sz w:val="28"/>
          <w:szCs w:val="28"/>
          <w:lang w:val="bg-BG" w:eastAsia="bg-BG"/>
        </w:rPr>
        <w:t>ГР.ГУЛЯНЦИ</w:t>
      </w:r>
      <w:r>
        <w:rPr>
          <w:rFonts w:ascii="Times New Roman" w:eastAsia="Times New Roman" w:hAnsi="Times New Roman" w:cs="Times New Roman"/>
          <w:b/>
          <w:sz w:val="28"/>
          <w:szCs w:val="28"/>
          <w:lang w:val="bg-BG" w:eastAsia="bg-BG"/>
        </w:rPr>
        <w:tab/>
      </w:r>
    </w:p>
    <w:p w:rsidR="0086295B" w:rsidRPr="00CE335D" w:rsidRDefault="0086295B" w:rsidP="0086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</w:pPr>
    </w:p>
    <w:p w:rsidR="0086295B" w:rsidRPr="00594FD5" w:rsidRDefault="0086295B" w:rsidP="00594FD5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36"/>
          <w:szCs w:val="36"/>
          <w:lang w:val="bg-BG" w:eastAsia="bg-BG"/>
        </w:rPr>
      </w:pPr>
      <w:r>
        <w:rPr>
          <w:rFonts w:ascii="Times New Roman" w:eastAsia="Times New Roman" w:hAnsi="Times New Roman" w:cs="Times New Roman"/>
          <w:b/>
          <w:sz w:val="36"/>
          <w:szCs w:val="36"/>
          <w:lang w:val="bg-BG" w:eastAsia="bg-BG"/>
        </w:rPr>
        <w:t xml:space="preserve">П Р Е Д Л </w:t>
      </w:r>
      <w:r w:rsidRPr="00CE335D">
        <w:rPr>
          <w:rFonts w:ascii="Times New Roman" w:eastAsia="Times New Roman" w:hAnsi="Times New Roman" w:cs="Times New Roman"/>
          <w:b/>
          <w:sz w:val="36"/>
          <w:szCs w:val="36"/>
          <w:lang w:val="bg-BG" w:eastAsia="bg-BG"/>
        </w:rPr>
        <w:t>О Ж Е Н И Е</w:t>
      </w:r>
    </w:p>
    <w:p w:rsidR="0086295B" w:rsidRPr="008E6BFE" w:rsidRDefault="0086295B" w:rsidP="0086295B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val="bg-BG" w:eastAsia="bg-BG"/>
        </w:rPr>
      </w:pPr>
    </w:p>
    <w:p w:rsidR="0086295B" w:rsidRPr="008E6BFE" w:rsidRDefault="0086295B" w:rsidP="0086295B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bg-BG" w:eastAsia="bg-BG"/>
        </w:rPr>
      </w:pPr>
      <w:r w:rsidRPr="008E6BFE">
        <w:rPr>
          <w:rFonts w:ascii="Times New Roman" w:eastAsia="Times New Roman" w:hAnsi="Times New Roman" w:cs="Times New Roman"/>
          <w:b/>
          <w:sz w:val="28"/>
          <w:szCs w:val="28"/>
          <w:lang w:val="bg-BG" w:eastAsia="bg-BG"/>
        </w:rPr>
        <w:t>От ЛЪЧЕЗАР ПЕТКОВ ЯКОВ   -  Кмет на Община Гулянци</w:t>
      </w:r>
    </w:p>
    <w:p w:rsidR="0086295B" w:rsidRDefault="0086295B" w:rsidP="0086295B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</w:p>
    <w:p w:rsidR="0086295B" w:rsidRPr="00CE335D" w:rsidRDefault="0086295B" w:rsidP="0086295B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</w:p>
    <w:p w:rsidR="0086295B" w:rsidRPr="00900C90" w:rsidRDefault="0086295B" w:rsidP="0086295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</w:pPr>
      <w:r w:rsidRPr="00900C90">
        <w:rPr>
          <w:rFonts w:ascii="Times New Roman" w:eastAsia="Times New Roman" w:hAnsi="Times New Roman" w:cs="Times New Roman"/>
          <w:b/>
          <w:sz w:val="28"/>
          <w:szCs w:val="28"/>
          <w:u w:val="single"/>
          <w:lang w:val="bg-BG" w:eastAsia="bg-BG"/>
        </w:rPr>
        <w:t>ОТНОСНО:</w:t>
      </w:r>
      <w:r w:rsidRPr="00900C90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 xml:space="preserve"> </w:t>
      </w:r>
      <w:r w:rsidR="00BE7A70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>Продажба на сграда с идентификатор 18099.388.472.2 – частна общинска собственост в землището на гр. Гулянци</w:t>
      </w:r>
    </w:p>
    <w:p w:rsidR="00735CED" w:rsidRPr="00900C90" w:rsidRDefault="00735CED" w:rsidP="00735CED">
      <w:pPr>
        <w:tabs>
          <w:tab w:val="left" w:pos="720"/>
          <w:tab w:val="left" w:pos="30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</w:pPr>
    </w:p>
    <w:p w:rsidR="0086295B" w:rsidRPr="00900C90" w:rsidRDefault="0086295B" w:rsidP="008629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bg-BG" w:eastAsia="bg-BG"/>
        </w:rPr>
      </w:pPr>
      <w:r w:rsidRPr="00900C90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 xml:space="preserve">   </w:t>
      </w:r>
      <w:r w:rsidRPr="00900C90">
        <w:rPr>
          <w:rFonts w:ascii="Times New Roman" w:eastAsia="Times New Roman" w:hAnsi="Times New Roman" w:cs="Times New Roman"/>
          <w:b/>
          <w:sz w:val="28"/>
          <w:szCs w:val="28"/>
          <w:lang w:val="bg-BG" w:eastAsia="bg-BG"/>
        </w:rPr>
        <w:t>УВАЖАЕМИ  ОБЩИНСКИ СЪВЕТНИЦИ,</w:t>
      </w:r>
    </w:p>
    <w:p w:rsidR="0086295B" w:rsidRPr="00900C90" w:rsidRDefault="0086295B" w:rsidP="008629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bg-BG" w:eastAsia="bg-BG"/>
        </w:rPr>
      </w:pPr>
    </w:p>
    <w:p w:rsidR="00430108" w:rsidRDefault="0086295B" w:rsidP="00430108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</w:pPr>
      <w:r w:rsidRPr="00900C90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ab/>
      </w:r>
      <w:r w:rsidR="00430108" w:rsidRPr="00900C90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 xml:space="preserve">В Община Гулянци е </w:t>
      </w:r>
      <w:r w:rsidR="00430108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 xml:space="preserve">постъпило искане с вх. №9400-558/18.03.2024 </w:t>
      </w:r>
      <w:r w:rsidR="00430108" w:rsidRPr="00900C90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 xml:space="preserve">г. от </w:t>
      </w:r>
      <w:r w:rsidR="00430108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>Пламен Валентинов Георгиев от гр. Гулянци</w:t>
      </w:r>
      <w:r w:rsidR="00430108" w:rsidRPr="00067759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 xml:space="preserve"> </w:t>
      </w:r>
      <w:r w:rsidR="00430108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 xml:space="preserve">за закупуване на </w:t>
      </w:r>
      <w:r w:rsidR="00430108" w:rsidRPr="00430108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 xml:space="preserve">Сграда 18099.388.472.2, област Плевен, община Гулянци, гр. Гулянци, вид </w:t>
      </w:r>
      <w:proofErr w:type="spellStart"/>
      <w:r w:rsidR="00430108" w:rsidRPr="00430108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>собств</w:t>
      </w:r>
      <w:proofErr w:type="spellEnd"/>
      <w:r w:rsidR="00430108" w:rsidRPr="00430108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 xml:space="preserve">. Общинска частна, </w:t>
      </w:r>
      <w:proofErr w:type="spellStart"/>
      <w:r w:rsidR="00430108" w:rsidRPr="00430108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>функц</w:t>
      </w:r>
      <w:proofErr w:type="spellEnd"/>
      <w:r w:rsidR="00430108" w:rsidRPr="00430108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 xml:space="preserve">. </w:t>
      </w:r>
      <w:proofErr w:type="spellStart"/>
      <w:r w:rsidR="00430108" w:rsidRPr="00430108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>предн</w:t>
      </w:r>
      <w:proofErr w:type="spellEnd"/>
      <w:r w:rsidR="00430108" w:rsidRPr="00430108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 xml:space="preserve">. Сграда за </w:t>
      </w:r>
      <w:proofErr w:type="spellStart"/>
      <w:r w:rsidR="00430108" w:rsidRPr="00430108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>енергопроизводство</w:t>
      </w:r>
      <w:proofErr w:type="spellEnd"/>
      <w:r w:rsidR="00430108" w:rsidRPr="00430108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>, брой е</w:t>
      </w:r>
      <w:r w:rsidR="00430108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>тажи 1, застроена площ 33 кв. м.</w:t>
      </w:r>
    </w:p>
    <w:p w:rsidR="00430108" w:rsidRDefault="00430108" w:rsidP="00430108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</w:pPr>
      <w:r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ab/>
        <w:t xml:space="preserve">Сградата е разположена в общински поземлен имот с идентификатор </w:t>
      </w:r>
      <w:r w:rsidRPr="00430108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>18099.388.472</w:t>
      </w:r>
      <w:r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>, който не е обект на разпоредителната сделка.</w:t>
      </w:r>
    </w:p>
    <w:p w:rsidR="00430108" w:rsidRPr="00900C90" w:rsidRDefault="00430108" w:rsidP="00430108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</w:pPr>
      <w:r w:rsidRPr="00900C90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 xml:space="preserve">За имотът има съставен </w:t>
      </w:r>
      <w:r w:rsidRPr="00900C90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 xml:space="preserve"> Акт за</w:t>
      </w:r>
      <w:r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 xml:space="preserve"> частна общинска собственост №3049ч от 21.03.2024 г., вписан под № 94 том 5 рег. 1189 от 25.03.2024 </w:t>
      </w:r>
      <w:r w:rsidRPr="00442A40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>г., издаден от Служба по вписванията гр.Никопол</w:t>
      </w:r>
      <w:r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>.</w:t>
      </w:r>
    </w:p>
    <w:p w:rsidR="00430108" w:rsidRDefault="00430108" w:rsidP="00430108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</w:pPr>
      <w:r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ab/>
        <w:t>Данъчната оценка на сградата от 08.04.2024 г. е 467.90 лева</w:t>
      </w:r>
      <w:r w:rsidRPr="00900C90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 xml:space="preserve"> а изготвения</w:t>
      </w:r>
      <w:r w:rsidRPr="00900C90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 xml:space="preserve"> от лицензиран оценител</w:t>
      </w:r>
      <w:r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 xml:space="preserve"> доклад за определяне на пазарна стойност е с оценка от</w:t>
      </w:r>
      <w:r w:rsidRPr="00900C90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 xml:space="preserve"> </w:t>
      </w:r>
      <w:r w:rsidR="009033ED" w:rsidRPr="009033ED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>1950</w:t>
      </w:r>
      <w:r w:rsidRPr="009033ED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>.00 лева (</w:t>
      </w:r>
      <w:r w:rsidR="009033ED" w:rsidRPr="009033ED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>хиляда деветстотин и петдесет</w:t>
      </w:r>
      <w:r w:rsidRPr="009033ED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 xml:space="preserve"> лева).</w:t>
      </w:r>
    </w:p>
    <w:p w:rsidR="00430108" w:rsidRDefault="0002792D" w:rsidP="00430108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bg-BG"/>
        </w:rPr>
      </w:pPr>
      <w:r>
        <w:rPr>
          <w:rFonts w:ascii="Times New Roman" w:eastAsia="Times New Roman" w:hAnsi="Times New Roman" w:cs="Times New Roman"/>
          <w:sz w:val="28"/>
          <w:szCs w:val="28"/>
          <w:lang w:val="bg-BG"/>
        </w:rPr>
        <w:tab/>
        <w:t xml:space="preserve">Сграда с </w:t>
      </w:r>
      <w:r w:rsidRPr="0002792D">
        <w:rPr>
          <w:rFonts w:ascii="Times New Roman" w:eastAsia="Times New Roman" w:hAnsi="Times New Roman" w:cs="Times New Roman"/>
          <w:sz w:val="28"/>
          <w:szCs w:val="28"/>
          <w:lang w:val="bg-BG"/>
        </w:rPr>
        <w:t>идентификатор18099.388.472.2</w:t>
      </w:r>
      <w:r w:rsidR="00AA59F6">
        <w:rPr>
          <w:rFonts w:ascii="Times New Roman" w:eastAsia="Times New Roman" w:hAnsi="Times New Roman" w:cs="Times New Roman"/>
          <w:sz w:val="28"/>
          <w:szCs w:val="28"/>
          <w:lang w:val="bg-BG"/>
        </w:rPr>
        <w:t xml:space="preserve"> е в не добро състояние</w:t>
      </w:r>
      <w:r>
        <w:rPr>
          <w:rFonts w:ascii="Times New Roman" w:eastAsia="Times New Roman" w:hAnsi="Times New Roman" w:cs="Times New Roman"/>
          <w:sz w:val="28"/>
          <w:szCs w:val="28"/>
          <w:lang w:val="bg-BG"/>
        </w:rPr>
        <w:t>, не се използва съгласно предназначението й, и не се използва за осъществяване на дейността на общината.</w:t>
      </w:r>
      <w:bookmarkStart w:id="0" w:name="_GoBack"/>
      <w:bookmarkEnd w:id="0"/>
    </w:p>
    <w:p w:rsidR="0060187F" w:rsidRPr="00900C90" w:rsidRDefault="0060187F" w:rsidP="00430108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bg-BG"/>
        </w:rPr>
      </w:pPr>
      <w:r>
        <w:rPr>
          <w:rFonts w:ascii="Times New Roman" w:eastAsia="Times New Roman" w:hAnsi="Times New Roman" w:cs="Times New Roman"/>
          <w:sz w:val="28"/>
          <w:szCs w:val="28"/>
          <w:lang w:val="bg-BG"/>
        </w:rPr>
        <w:tab/>
      </w:r>
      <w:r w:rsidRPr="00535DE1">
        <w:rPr>
          <w:rFonts w:ascii="Times New Roman" w:eastAsia="Times New Roman" w:hAnsi="Times New Roman" w:cs="Times New Roman"/>
          <w:sz w:val="28"/>
          <w:szCs w:val="28"/>
          <w:lang w:val="bg-BG"/>
        </w:rPr>
        <w:t>На основание  чл. 21 ал. 1 т.</w:t>
      </w:r>
      <w:r w:rsidR="00AA59F6">
        <w:rPr>
          <w:rFonts w:ascii="Times New Roman" w:eastAsia="Times New Roman" w:hAnsi="Times New Roman" w:cs="Times New Roman"/>
          <w:sz w:val="28"/>
          <w:szCs w:val="28"/>
          <w:lang w:val="bg-BG"/>
        </w:rPr>
        <w:t xml:space="preserve"> 8 от ЗМСМА,  чл. 8, ал.1, чл. 34 ал. 4, чл.35, ал. 1 </w:t>
      </w:r>
      <w:r w:rsidR="00965126">
        <w:rPr>
          <w:rFonts w:ascii="Times New Roman" w:eastAsia="Times New Roman" w:hAnsi="Times New Roman" w:cs="Times New Roman"/>
          <w:sz w:val="28"/>
          <w:szCs w:val="28"/>
          <w:lang w:val="bg-BG"/>
        </w:rPr>
        <w:t xml:space="preserve">от ЗОС,  чл. 40, </w:t>
      </w:r>
      <w:r w:rsidRPr="00535DE1">
        <w:rPr>
          <w:rFonts w:ascii="Times New Roman" w:eastAsia="Times New Roman" w:hAnsi="Times New Roman" w:cs="Times New Roman"/>
          <w:sz w:val="28"/>
          <w:szCs w:val="28"/>
          <w:lang w:val="bg-BG"/>
        </w:rPr>
        <w:t xml:space="preserve"> ал. 1</w:t>
      </w:r>
      <w:r w:rsidR="00965126">
        <w:rPr>
          <w:rFonts w:ascii="Times New Roman" w:eastAsia="Times New Roman" w:hAnsi="Times New Roman" w:cs="Times New Roman"/>
          <w:sz w:val="28"/>
          <w:szCs w:val="28"/>
          <w:lang w:val="bg-BG"/>
        </w:rPr>
        <w:t xml:space="preserve">, т. 1 </w:t>
      </w:r>
      <w:r w:rsidRPr="00535DE1">
        <w:rPr>
          <w:rFonts w:ascii="Times New Roman" w:eastAsia="Times New Roman" w:hAnsi="Times New Roman" w:cs="Times New Roman"/>
          <w:sz w:val="28"/>
          <w:szCs w:val="28"/>
          <w:lang w:val="bg-BG"/>
        </w:rPr>
        <w:t>,</w:t>
      </w:r>
      <w:r w:rsidR="00D14EC4">
        <w:rPr>
          <w:rFonts w:ascii="Times New Roman" w:eastAsia="Times New Roman" w:hAnsi="Times New Roman" w:cs="Times New Roman"/>
          <w:sz w:val="28"/>
          <w:szCs w:val="28"/>
          <w:lang w:val="bg-BG"/>
        </w:rPr>
        <w:t>чл..43, ал.1,</w:t>
      </w:r>
      <w:r w:rsidR="00965126">
        <w:rPr>
          <w:rFonts w:ascii="Times New Roman" w:eastAsia="Times New Roman" w:hAnsi="Times New Roman" w:cs="Times New Roman"/>
          <w:sz w:val="28"/>
          <w:szCs w:val="28"/>
          <w:lang w:val="bg-BG"/>
        </w:rPr>
        <w:t xml:space="preserve"> чл.45, ал.1</w:t>
      </w:r>
      <w:r w:rsidR="005B7195" w:rsidRPr="00535DE1">
        <w:rPr>
          <w:rFonts w:ascii="Times New Roman" w:eastAsia="Times New Roman" w:hAnsi="Times New Roman" w:cs="Times New Roman"/>
          <w:sz w:val="28"/>
          <w:szCs w:val="28"/>
          <w:lang w:val="bg-BG"/>
        </w:rPr>
        <w:t>,</w:t>
      </w:r>
      <w:r w:rsidRPr="00535DE1">
        <w:rPr>
          <w:rFonts w:ascii="Times New Roman" w:eastAsia="Times New Roman" w:hAnsi="Times New Roman" w:cs="Times New Roman"/>
          <w:sz w:val="28"/>
          <w:szCs w:val="28"/>
          <w:lang w:val="bg-BG"/>
        </w:rPr>
        <w:t xml:space="preserve">  чл. 64 ал. 1 от </w:t>
      </w:r>
      <w:r w:rsidRPr="00535DE1">
        <w:rPr>
          <w:rFonts w:ascii="Times New Roman" w:eastAsia="Times New Roman" w:hAnsi="Times New Roman" w:cs="Times New Roman"/>
          <w:sz w:val="28"/>
          <w:szCs w:val="28"/>
          <w:lang w:val="ru-RU" w:eastAsia="bg-BG"/>
        </w:rPr>
        <w:t>НРПУРОИ</w:t>
      </w:r>
      <w:r w:rsidRPr="00535DE1">
        <w:rPr>
          <w:rFonts w:ascii="Times New Roman" w:eastAsia="Times New Roman" w:hAnsi="Times New Roman" w:cs="Times New Roman"/>
          <w:sz w:val="28"/>
          <w:szCs w:val="28"/>
          <w:lang w:val="bg-BG"/>
        </w:rPr>
        <w:t xml:space="preserve"> </w:t>
      </w:r>
      <w:r w:rsidRPr="00535DE1">
        <w:rPr>
          <w:rFonts w:ascii="Times New Roman" w:eastAsia="Times New Roman" w:hAnsi="Times New Roman" w:cs="Times New Roman"/>
          <w:sz w:val="28"/>
          <w:szCs w:val="28"/>
          <w:lang w:val="ru-RU"/>
        </w:rPr>
        <w:t>и</w:t>
      </w:r>
      <w:r w:rsidRPr="00535DE1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 xml:space="preserve"> чл.</w:t>
      </w:r>
      <w:r w:rsidRPr="00535DE1">
        <w:rPr>
          <w:rFonts w:ascii="Times New Roman" w:eastAsia="Times New Roman" w:hAnsi="Times New Roman" w:cs="Times New Roman"/>
          <w:sz w:val="28"/>
          <w:szCs w:val="28"/>
          <w:lang w:val="ru-RU" w:eastAsia="bg-BG"/>
        </w:rPr>
        <w:t>5</w:t>
      </w:r>
      <w:r w:rsidRPr="00535DE1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>, ал.1, т. 7 и чл. 6</w:t>
      </w:r>
      <w:r w:rsidRPr="00535DE1">
        <w:rPr>
          <w:rFonts w:ascii="Times New Roman" w:eastAsia="Times New Roman" w:hAnsi="Times New Roman" w:cs="Times New Roman"/>
          <w:sz w:val="28"/>
          <w:szCs w:val="28"/>
          <w:lang w:val="ru-RU" w:eastAsia="bg-BG"/>
        </w:rPr>
        <w:t xml:space="preserve"> </w:t>
      </w:r>
      <w:r w:rsidRPr="00535DE1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 xml:space="preserve">от Правилника за организацията и </w:t>
      </w:r>
      <w:r w:rsidRPr="00535DE1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lastRenderedPageBreak/>
        <w:t>дейността на Общински съвет Гулянци,</w:t>
      </w:r>
      <w:r w:rsidRPr="00535DE1">
        <w:rPr>
          <w:rFonts w:ascii="Times New Roman" w:eastAsia="Times New Roman" w:hAnsi="Times New Roman" w:cs="Times New Roman"/>
          <w:sz w:val="28"/>
          <w:szCs w:val="28"/>
          <w:lang w:val="bg-BG"/>
        </w:rPr>
        <w:t xml:space="preserve">  предлагам на Общинския съвет да вземе следното</w:t>
      </w:r>
    </w:p>
    <w:p w:rsidR="00276450" w:rsidRPr="00371CCE" w:rsidRDefault="00276450" w:rsidP="00056E4F">
      <w:pPr>
        <w:tabs>
          <w:tab w:val="left" w:pos="540"/>
          <w:tab w:val="left" w:pos="3040"/>
        </w:tabs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val="bg-BG" w:eastAsia="bg-BG"/>
        </w:rPr>
      </w:pPr>
    </w:p>
    <w:p w:rsidR="00371CCE" w:rsidRDefault="00371CCE" w:rsidP="00371CCE">
      <w:pPr>
        <w:spacing w:after="0" w:line="240" w:lineRule="auto"/>
        <w:ind w:left="2880" w:firstLine="720"/>
        <w:jc w:val="both"/>
        <w:rPr>
          <w:rFonts w:ascii="Times New Roman" w:eastAsia="Times New Roman" w:hAnsi="Times New Roman" w:cs="Times New Roman"/>
          <w:b/>
          <w:sz w:val="28"/>
          <w:szCs w:val="20"/>
          <w:lang w:val="bg-BG" w:eastAsia="bg-BG"/>
        </w:rPr>
      </w:pPr>
      <w:r w:rsidRPr="00371CCE">
        <w:rPr>
          <w:rFonts w:ascii="Times New Roman" w:eastAsia="Times New Roman" w:hAnsi="Times New Roman" w:cs="Times New Roman"/>
          <w:b/>
          <w:sz w:val="28"/>
          <w:szCs w:val="20"/>
          <w:lang w:val="bg-BG" w:eastAsia="bg-BG"/>
        </w:rPr>
        <w:t>Р Е Ш Е Н И Е:</w:t>
      </w:r>
    </w:p>
    <w:p w:rsidR="00E334CE" w:rsidRPr="00134C1D" w:rsidRDefault="00E334CE" w:rsidP="00134C1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val="bg-BG" w:eastAsia="bg-BG"/>
        </w:rPr>
      </w:pPr>
    </w:p>
    <w:p w:rsidR="00E22AC6" w:rsidRDefault="005B7195" w:rsidP="008C3CD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bg-BG"/>
        </w:rPr>
      </w:pPr>
      <w:r w:rsidRPr="005B7195">
        <w:rPr>
          <w:rFonts w:ascii="Times New Roman" w:eastAsia="Times New Roman" w:hAnsi="Times New Roman" w:cs="Times New Roman"/>
          <w:sz w:val="28"/>
          <w:szCs w:val="28"/>
          <w:lang w:val="bg-BG"/>
        </w:rPr>
        <w:t>1. Дава съгласие да</w:t>
      </w:r>
      <w:r w:rsidR="00535DE1">
        <w:rPr>
          <w:rFonts w:ascii="Times New Roman" w:eastAsia="Times New Roman" w:hAnsi="Times New Roman" w:cs="Times New Roman"/>
          <w:sz w:val="28"/>
          <w:szCs w:val="28"/>
          <w:lang w:val="bg-BG"/>
        </w:rPr>
        <w:t xml:space="preserve"> се</w:t>
      </w:r>
      <w:r w:rsidR="00F74258">
        <w:rPr>
          <w:rFonts w:ascii="Times New Roman" w:eastAsia="Times New Roman" w:hAnsi="Times New Roman" w:cs="Times New Roman"/>
          <w:sz w:val="28"/>
          <w:szCs w:val="28"/>
          <w:lang w:val="bg-BG"/>
        </w:rPr>
        <w:t xml:space="preserve"> продаде с</w:t>
      </w:r>
      <w:r w:rsidR="00F74258" w:rsidRPr="00F74258">
        <w:rPr>
          <w:rFonts w:ascii="Times New Roman" w:eastAsia="Times New Roman" w:hAnsi="Times New Roman" w:cs="Times New Roman"/>
          <w:sz w:val="28"/>
          <w:szCs w:val="28"/>
          <w:lang w:val="bg-BG"/>
        </w:rPr>
        <w:t>града</w:t>
      </w:r>
      <w:r w:rsidR="00F74258">
        <w:rPr>
          <w:rFonts w:ascii="Times New Roman" w:eastAsia="Times New Roman" w:hAnsi="Times New Roman" w:cs="Times New Roman"/>
          <w:sz w:val="28"/>
          <w:szCs w:val="28"/>
          <w:lang w:val="bg-BG"/>
        </w:rPr>
        <w:t xml:space="preserve"> с идентификатор</w:t>
      </w:r>
      <w:r w:rsidR="00F74258" w:rsidRPr="00F74258">
        <w:rPr>
          <w:rFonts w:ascii="Times New Roman" w:eastAsia="Times New Roman" w:hAnsi="Times New Roman" w:cs="Times New Roman"/>
          <w:sz w:val="28"/>
          <w:szCs w:val="28"/>
          <w:lang w:val="bg-BG"/>
        </w:rPr>
        <w:t xml:space="preserve"> </w:t>
      </w:r>
      <w:r w:rsidR="00F74258" w:rsidRPr="00F74258">
        <w:rPr>
          <w:rFonts w:ascii="Times New Roman" w:eastAsia="Times New Roman" w:hAnsi="Times New Roman" w:cs="Times New Roman"/>
          <w:b/>
          <w:sz w:val="28"/>
          <w:szCs w:val="28"/>
          <w:lang w:val="bg-BG"/>
        </w:rPr>
        <w:t>18099.388.472.2</w:t>
      </w:r>
      <w:r w:rsidR="00F74258" w:rsidRPr="00F74258">
        <w:rPr>
          <w:rFonts w:ascii="Times New Roman" w:eastAsia="Times New Roman" w:hAnsi="Times New Roman" w:cs="Times New Roman"/>
          <w:sz w:val="28"/>
          <w:szCs w:val="28"/>
          <w:lang w:val="bg-BG"/>
        </w:rPr>
        <w:t xml:space="preserve">, област Плевен, община Гулянци, гр. Гулянци, вид </w:t>
      </w:r>
      <w:proofErr w:type="spellStart"/>
      <w:r w:rsidR="00F74258" w:rsidRPr="00F74258">
        <w:rPr>
          <w:rFonts w:ascii="Times New Roman" w:eastAsia="Times New Roman" w:hAnsi="Times New Roman" w:cs="Times New Roman"/>
          <w:sz w:val="28"/>
          <w:szCs w:val="28"/>
          <w:lang w:val="bg-BG"/>
        </w:rPr>
        <w:t>собств</w:t>
      </w:r>
      <w:proofErr w:type="spellEnd"/>
      <w:r w:rsidR="00F74258" w:rsidRPr="00F74258">
        <w:rPr>
          <w:rFonts w:ascii="Times New Roman" w:eastAsia="Times New Roman" w:hAnsi="Times New Roman" w:cs="Times New Roman"/>
          <w:sz w:val="28"/>
          <w:szCs w:val="28"/>
          <w:lang w:val="bg-BG"/>
        </w:rPr>
        <w:t xml:space="preserve">. Общинска частна, </w:t>
      </w:r>
      <w:proofErr w:type="spellStart"/>
      <w:r w:rsidR="00F74258" w:rsidRPr="00F74258">
        <w:rPr>
          <w:rFonts w:ascii="Times New Roman" w:eastAsia="Times New Roman" w:hAnsi="Times New Roman" w:cs="Times New Roman"/>
          <w:sz w:val="28"/>
          <w:szCs w:val="28"/>
          <w:lang w:val="bg-BG"/>
        </w:rPr>
        <w:t>функц</w:t>
      </w:r>
      <w:proofErr w:type="spellEnd"/>
      <w:r w:rsidR="00F74258" w:rsidRPr="00F74258">
        <w:rPr>
          <w:rFonts w:ascii="Times New Roman" w:eastAsia="Times New Roman" w:hAnsi="Times New Roman" w:cs="Times New Roman"/>
          <w:sz w:val="28"/>
          <w:szCs w:val="28"/>
          <w:lang w:val="bg-BG"/>
        </w:rPr>
        <w:t xml:space="preserve">. </w:t>
      </w:r>
      <w:proofErr w:type="spellStart"/>
      <w:r w:rsidR="00F74258" w:rsidRPr="00F74258">
        <w:rPr>
          <w:rFonts w:ascii="Times New Roman" w:eastAsia="Times New Roman" w:hAnsi="Times New Roman" w:cs="Times New Roman"/>
          <w:sz w:val="28"/>
          <w:szCs w:val="28"/>
          <w:lang w:val="bg-BG"/>
        </w:rPr>
        <w:t>предн</w:t>
      </w:r>
      <w:proofErr w:type="spellEnd"/>
      <w:r w:rsidR="00F74258" w:rsidRPr="00F74258">
        <w:rPr>
          <w:rFonts w:ascii="Times New Roman" w:eastAsia="Times New Roman" w:hAnsi="Times New Roman" w:cs="Times New Roman"/>
          <w:sz w:val="28"/>
          <w:szCs w:val="28"/>
          <w:lang w:val="bg-BG"/>
        </w:rPr>
        <w:t xml:space="preserve">. Сграда за </w:t>
      </w:r>
      <w:proofErr w:type="spellStart"/>
      <w:r w:rsidR="00F74258" w:rsidRPr="00F74258">
        <w:rPr>
          <w:rFonts w:ascii="Times New Roman" w:eastAsia="Times New Roman" w:hAnsi="Times New Roman" w:cs="Times New Roman"/>
          <w:sz w:val="28"/>
          <w:szCs w:val="28"/>
          <w:lang w:val="bg-BG"/>
        </w:rPr>
        <w:t>енергопроизводство</w:t>
      </w:r>
      <w:proofErr w:type="spellEnd"/>
      <w:r w:rsidR="00F74258" w:rsidRPr="00F74258">
        <w:rPr>
          <w:rFonts w:ascii="Times New Roman" w:eastAsia="Times New Roman" w:hAnsi="Times New Roman" w:cs="Times New Roman"/>
          <w:sz w:val="28"/>
          <w:szCs w:val="28"/>
          <w:lang w:val="bg-BG"/>
        </w:rPr>
        <w:t>, брой етажи 1, застроена площ 33 кв. м,</w:t>
      </w:r>
      <w:r w:rsidR="00F74258">
        <w:rPr>
          <w:rFonts w:ascii="Times New Roman" w:eastAsia="Times New Roman" w:hAnsi="Times New Roman" w:cs="Times New Roman"/>
          <w:sz w:val="28"/>
          <w:szCs w:val="28"/>
          <w:lang w:val="bg-BG"/>
        </w:rPr>
        <w:t xml:space="preserve"> попадаща в п</w:t>
      </w:r>
      <w:r w:rsidR="00F74258" w:rsidRPr="00F74258">
        <w:rPr>
          <w:rFonts w:ascii="Times New Roman" w:eastAsia="Times New Roman" w:hAnsi="Times New Roman" w:cs="Times New Roman"/>
          <w:sz w:val="28"/>
          <w:szCs w:val="28"/>
          <w:lang w:val="bg-BG"/>
        </w:rPr>
        <w:t>оземлен имот</w:t>
      </w:r>
      <w:r w:rsidR="00F74258">
        <w:rPr>
          <w:rFonts w:ascii="Times New Roman" w:eastAsia="Times New Roman" w:hAnsi="Times New Roman" w:cs="Times New Roman"/>
          <w:sz w:val="28"/>
          <w:szCs w:val="28"/>
          <w:lang w:val="bg-BG"/>
        </w:rPr>
        <w:t xml:space="preserve"> с идентификатор</w:t>
      </w:r>
      <w:r w:rsidR="00F74258" w:rsidRPr="00F74258">
        <w:rPr>
          <w:rFonts w:ascii="Times New Roman" w:eastAsia="Times New Roman" w:hAnsi="Times New Roman" w:cs="Times New Roman"/>
          <w:sz w:val="28"/>
          <w:szCs w:val="28"/>
          <w:lang w:val="bg-BG"/>
        </w:rPr>
        <w:t xml:space="preserve"> 18099.388.472</w:t>
      </w:r>
      <w:r w:rsidR="00F74258">
        <w:rPr>
          <w:rFonts w:ascii="Times New Roman" w:eastAsia="Times New Roman" w:hAnsi="Times New Roman" w:cs="Times New Roman"/>
          <w:sz w:val="28"/>
          <w:szCs w:val="28"/>
          <w:lang w:val="bg-BG"/>
        </w:rPr>
        <w:t xml:space="preserve">,  с </w:t>
      </w:r>
      <w:r w:rsidR="00F74258" w:rsidRPr="00F74258">
        <w:rPr>
          <w:rFonts w:ascii="Times New Roman" w:eastAsia="Times New Roman" w:hAnsi="Times New Roman" w:cs="Times New Roman"/>
          <w:sz w:val="28"/>
          <w:szCs w:val="28"/>
          <w:lang w:val="bg-BG"/>
        </w:rPr>
        <w:t>Акт за частна общинска собственост №3049ч от 21.03.2024 г., вписан под № 94 том 5 рег. 1189 от 25.03.2024 г., издаден от С</w:t>
      </w:r>
      <w:r w:rsidR="00F74258">
        <w:rPr>
          <w:rFonts w:ascii="Times New Roman" w:eastAsia="Times New Roman" w:hAnsi="Times New Roman" w:cs="Times New Roman"/>
          <w:sz w:val="28"/>
          <w:szCs w:val="28"/>
          <w:lang w:val="bg-BG"/>
        </w:rPr>
        <w:t xml:space="preserve">лужба по вписванията гр.Никопол, чрез провеждане на </w:t>
      </w:r>
      <w:r w:rsidR="00535DE1">
        <w:rPr>
          <w:rFonts w:ascii="Times New Roman" w:eastAsia="Times New Roman" w:hAnsi="Times New Roman" w:cs="Times New Roman"/>
          <w:sz w:val="28"/>
          <w:szCs w:val="28"/>
          <w:lang w:val="bg-BG"/>
        </w:rPr>
        <w:t>публичен търг с тайно</w:t>
      </w:r>
      <w:r w:rsidR="008C3CDC">
        <w:rPr>
          <w:rFonts w:ascii="Times New Roman" w:eastAsia="Times New Roman" w:hAnsi="Times New Roman" w:cs="Times New Roman"/>
          <w:sz w:val="28"/>
          <w:szCs w:val="28"/>
          <w:lang w:val="bg-BG"/>
        </w:rPr>
        <w:t xml:space="preserve"> наддаване.</w:t>
      </w:r>
    </w:p>
    <w:p w:rsidR="00E22AC6" w:rsidRPr="00545F23" w:rsidRDefault="00E22AC6" w:rsidP="005B7195">
      <w:pPr>
        <w:tabs>
          <w:tab w:val="left" w:pos="720"/>
          <w:tab w:val="left" w:pos="30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</w:pPr>
      <w:r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ab/>
      </w:r>
      <w:r w:rsidRPr="00545F23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>2. Определя началната</w:t>
      </w:r>
      <w:r w:rsidR="00545F23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 xml:space="preserve"> </w:t>
      </w:r>
      <w:r w:rsidR="008C3CDC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 xml:space="preserve">продажна цена в размер на </w:t>
      </w:r>
      <w:r w:rsidR="009033ED" w:rsidRPr="009033ED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>1950.00 лева (хиляда деветстотин и петдесет лева).</w:t>
      </w:r>
    </w:p>
    <w:p w:rsidR="005B7195" w:rsidRPr="00545F23" w:rsidRDefault="00E22AC6" w:rsidP="005B7195">
      <w:pPr>
        <w:tabs>
          <w:tab w:val="left" w:pos="720"/>
          <w:tab w:val="left" w:pos="30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</w:pPr>
      <w:r w:rsidRPr="00545F23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ab/>
        <w:t>3</w:t>
      </w:r>
      <w:r w:rsidR="005B7195" w:rsidRPr="00545F23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>. Размера на депозита за участие в търга е 10% от определената начална тръжна цена.</w:t>
      </w:r>
    </w:p>
    <w:p w:rsidR="005B7195" w:rsidRPr="00545F23" w:rsidRDefault="00545F23" w:rsidP="005B7195">
      <w:pPr>
        <w:tabs>
          <w:tab w:val="left" w:pos="720"/>
          <w:tab w:val="left" w:pos="30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</w:pPr>
      <w:r w:rsidRPr="00545F23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ab/>
        <w:t>4</w:t>
      </w:r>
      <w:r w:rsidR="005B7195" w:rsidRPr="00545F23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>.</w:t>
      </w:r>
      <w:r w:rsidR="005B7195" w:rsidRPr="00545F23">
        <w:rPr>
          <w:rFonts w:ascii="Times New Roman" w:eastAsia="Times New Roman" w:hAnsi="Times New Roman" w:cs="Times New Roman"/>
          <w:sz w:val="28"/>
          <w:szCs w:val="24"/>
          <w:lang w:val="ru-RU"/>
        </w:rPr>
        <w:t xml:space="preserve"> </w:t>
      </w:r>
      <w:r w:rsidR="005B7195" w:rsidRPr="00545F23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 xml:space="preserve">Плащането на депозита за участие в търга се извършва в български лева, </w:t>
      </w:r>
      <w:r w:rsidR="005B7195" w:rsidRPr="00545F23">
        <w:rPr>
          <w:rFonts w:ascii="Times New Roman" w:eastAsia="Times New Roman" w:hAnsi="Times New Roman" w:cs="Times New Roman"/>
          <w:sz w:val="28"/>
          <w:szCs w:val="28"/>
          <w:lang w:val="ru-RU" w:eastAsia="bg-BG"/>
        </w:rPr>
        <w:t xml:space="preserve"> </w:t>
      </w:r>
      <w:r w:rsidR="005B7195" w:rsidRPr="00545F23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>по банков път,</w:t>
      </w:r>
      <w:r w:rsidR="005B7195" w:rsidRPr="00545F23">
        <w:rPr>
          <w:rFonts w:ascii="Times New Roman" w:eastAsia="Times New Roman" w:hAnsi="Times New Roman" w:cs="Times New Roman"/>
          <w:sz w:val="28"/>
          <w:szCs w:val="28"/>
          <w:lang w:val="ru-RU" w:eastAsia="bg-BG"/>
        </w:rPr>
        <w:t xml:space="preserve"> </w:t>
      </w:r>
      <w:r w:rsidR="005B7195" w:rsidRPr="00545F23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 xml:space="preserve"> по сметка на Община Гулянци  в „Общинска банка“ АД №BG45SOMB91303336322501, </w:t>
      </w:r>
      <w:r w:rsidR="005B7195" w:rsidRPr="00545F23">
        <w:rPr>
          <w:rFonts w:ascii="Times New Roman" w:eastAsia="Times New Roman" w:hAnsi="Times New Roman" w:cs="Times New Roman"/>
          <w:sz w:val="28"/>
          <w:szCs w:val="28"/>
          <w:lang w:val="en-GB" w:eastAsia="bg-BG"/>
        </w:rPr>
        <w:t>BIC</w:t>
      </w:r>
      <w:r w:rsidR="005B7195" w:rsidRPr="00545F23">
        <w:rPr>
          <w:rFonts w:ascii="Times New Roman" w:eastAsia="Times New Roman" w:hAnsi="Times New Roman" w:cs="Times New Roman"/>
          <w:sz w:val="28"/>
          <w:szCs w:val="28"/>
          <w:lang w:val="ru-RU" w:eastAsia="bg-BG"/>
        </w:rPr>
        <w:t xml:space="preserve">: </w:t>
      </w:r>
      <w:r w:rsidR="005B7195" w:rsidRPr="00545F23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>SOMBBGSF с основание: депозит за участие в търг.</w:t>
      </w:r>
    </w:p>
    <w:p w:rsidR="005B7195" w:rsidRPr="00545F23" w:rsidRDefault="005B7195" w:rsidP="005B7195">
      <w:pPr>
        <w:tabs>
          <w:tab w:val="left" w:pos="720"/>
          <w:tab w:val="left" w:pos="30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</w:pPr>
      <w:r w:rsidRPr="00545F23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ab/>
      </w:r>
      <w:r w:rsidR="00545F23" w:rsidRPr="00545F23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>5</w:t>
      </w:r>
      <w:r w:rsidRPr="00545F23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>.</w:t>
      </w:r>
      <w:r w:rsidRPr="00545F23">
        <w:rPr>
          <w:rFonts w:ascii="Times New Roman" w:eastAsia="Times New Roman" w:hAnsi="Times New Roman" w:cs="Times New Roman"/>
          <w:sz w:val="28"/>
          <w:szCs w:val="24"/>
          <w:lang w:val="ru-RU"/>
        </w:rPr>
        <w:t xml:space="preserve"> </w:t>
      </w:r>
      <w:r w:rsidRPr="00545F23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>Място за получаване на документ</w:t>
      </w:r>
      <w:r w:rsidR="00755FF5" w:rsidRPr="00545F23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>и за участие в търга: стая № 212</w:t>
      </w:r>
      <w:r w:rsidRPr="00545F23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 xml:space="preserve"> на общинска администрация Гулянци, ул. „Васил Левски“ № 32, срещу представен документ за платена такса в размер на 36.00 лв. с ДДС, внесени  по сметка № BG43SOMB91308436323644, Общинска банка АД – SOMBBGSF, вид плащане 447000.</w:t>
      </w:r>
    </w:p>
    <w:p w:rsidR="005B7195" w:rsidRPr="00381864" w:rsidRDefault="005B7195" w:rsidP="005B7195">
      <w:pPr>
        <w:tabs>
          <w:tab w:val="left" w:pos="720"/>
          <w:tab w:val="left" w:pos="30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bg-BG"/>
        </w:rPr>
      </w:pPr>
      <w:r w:rsidRPr="00545F23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ab/>
      </w:r>
      <w:r w:rsidR="00545F23" w:rsidRPr="00545F23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>6</w:t>
      </w:r>
      <w:r w:rsidRPr="00545F23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 xml:space="preserve">. Място за подаване на документи за участие в търга: </w:t>
      </w:r>
      <w:r w:rsidR="00AC1BD3" w:rsidRPr="00545F23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>гр. Гулянци</w:t>
      </w:r>
      <w:r w:rsidR="00755FF5" w:rsidRPr="00545F23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>, ул. „Васил Левски“ № 32, „Център</w:t>
      </w:r>
      <w:r w:rsidRPr="00545F23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 xml:space="preserve"> за обслужване на граждани на Община </w:t>
      </w:r>
      <w:r w:rsidRPr="00381864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>Гулянци</w:t>
      </w:r>
      <w:r w:rsidR="00755FF5" w:rsidRPr="00381864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>“</w:t>
      </w:r>
      <w:r w:rsidRPr="00381864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 xml:space="preserve"> (деловодство).</w:t>
      </w:r>
    </w:p>
    <w:p w:rsidR="008C3CDC" w:rsidRDefault="005B7195" w:rsidP="005B7195">
      <w:pPr>
        <w:tabs>
          <w:tab w:val="left" w:pos="720"/>
          <w:tab w:val="left" w:pos="30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</w:pPr>
      <w:r w:rsidRPr="00381864">
        <w:rPr>
          <w:rFonts w:ascii="Times New Roman" w:eastAsia="Times New Roman" w:hAnsi="Times New Roman" w:cs="Times New Roman"/>
          <w:sz w:val="28"/>
          <w:szCs w:val="28"/>
          <w:lang w:val="ru-RU" w:eastAsia="bg-BG"/>
        </w:rPr>
        <w:tab/>
      </w:r>
      <w:r w:rsidR="00545F23" w:rsidRPr="00381864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>7</w:t>
      </w:r>
      <w:r w:rsidRPr="00381864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>. Начин и срок на плащане: обявеният за спечелил участник е длъжен да внесе сумата до 30 дни от връчване на заповедта по</w:t>
      </w:r>
      <w:r w:rsidRPr="00381864">
        <w:rPr>
          <w:rFonts w:ascii="Times New Roman" w:eastAsia="Times New Roman" w:hAnsi="Times New Roman" w:cs="Times New Roman"/>
          <w:sz w:val="28"/>
          <w:szCs w:val="24"/>
          <w:lang w:val="ru-RU"/>
        </w:rPr>
        <w:t xml:space="preserve"> </w:t>
      </w:r>
      <w:r w:rsidRPr="00381864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 xml:space="preserve">чл. 77 ал.1 от НРПУРОИ по банкова сметка на общината - </w:t>
      </w:r>
      <w:r w:rsidR="008C3CDC" w:rsidRPr="00381864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>№  BG43SOMB91308436323644, Общинска банка</w:t>
      </w:r>
      <w:r w:rsidR="00381864" w:rsidRPr="00381864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 xml:space="preserve"> АД – SOMBBGSF, вид плащане 4455</w:t>
      </w:r>
      <w:r w:rsidR="008C3CDC" w:rsidRPr="00381864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>00.</w:t>
      </w:r>
    </w:p>
    <w:p w:rsidR="005B7195" w:rsidRDefault="005B7195" w:rsidP="005B7195">
      <w:pPr>
        <w:tabs>
          <w:tab w:val="left" w:pos="720"/>
          <w:tab w:val="left" w:pos="30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bg-BG"/>
        </w:rPr>
      </w:pPr>
      <w:r w:rsidRPr="005B7195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ab/>
      </w:r>
      <w:r w:rsidR="00545F23">
        <w:rPr>
          <w:rFonts w:ascii="Times New Roman" w:eastAsia="Times New Roman" w:hAnsi="Times New Roman" w:cs="Times New Roman"/>
          <w:sz w:val="28"/>
          <w:szCs w:val="28"/>
          <w:lang w:val="ru-RU" w:eastAsia="bg-BG"/>
        </w:rPr>
        <w:t>8</w:t>
      </w:r>
      <w:r w:rsidRPr="005B7195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 xml:space="preserve">. Възлага на Кмета на Община Гулянци </w:t>
      </w:r>
      <w:r w:rsidRPr="005B7195">
        <w:rPr>
          <w:rFonts w:ascii="Times New Roman" w:eastAsia="Times New Roman" w:hAnsi="Times New Roman" w:cs="Times New Roman"/>
          <w:sz w:val="28"/>
          <w:szCs w:val="28"/>
          <w:lang w:val="bg-BG"/>
        </w:rPr>
        <w:t xml:space="preserve">да предприеме </w:t>
      </w:r>
      <w:proofErr w:type="spellStart"/>
      <w:r w:rsidRPr="005B7195">
        <w:rPr>
          <w:rFonts w:ascii="Times New Roman" w:eastAsia="Times New Roman" w:hAnsi="Times New Roman" w:cs="Times New Roman"/>
          <w:sz w:val="28"/>
          <w:szCs w:val="28"/>
          <w:lang w:val="bg-BG"/>
        </w:rPr>
        <w:t>последващи</w:t>
      </w:r>
      <w:proofErr w:type="spellEnd"/>
      <w:r w:rsidRPr="005B7195">
        <w:rPr>
          <w:rFonts w:ascii="Times New Roman" w:eastAsia="Times New Roman" w:hAnsi="Times New Roman" w:cs="Times New Roman"/>
          <w:sz w:val="28"/>
          <w:szCs w:val="28"/>
          <w:lang w:val="bg-BG"/>
        </w:rPr>
        <w:t xml:space="preserve"> действия по изпълнение на взетото решение</w:t>
      </w:r>
      <w:r w:rsidRPr="005B7195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 xml:space="preserve"> съгласно </w:t>
      </w:r>
      <w:r w:rsidRPr="005B7195">
        <w:rPr>
          <w:rFonts w:ascii="Times New Roman" w:eastAsia="Times New Roman" w:hAnsi="Times New Roman" w:cs="Times New Roman"/>
          <w:sz w:val="28"/>
          <w:szCs w:val="28"/>
          <w:lang w:val="bg-BG"/>
        </w:rPr>
        <w:t>Закона за общинската собственост.</w:t>
      </w:r>
    </w:p>
    <w:p w:rsidR="00134C1D" w:rsidRDefault="00134C1D" w:rsidP="00E334CE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0"/>
          <w:lang w:val="bg-BG" w:eastAsia="bg-BG"/>
        </w:rPr>
      </w:pPr>
    </w:p>
    <w:p w:rsidR="00134C1D" w:rsidRPr="00CE5C02" w:rsidRDefault="00134C1D" w:rsidP="00134C1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bg-BG"/>
        </w:rPr>
      </w:pPr>
      <w:r w:rsidRPr="00CE5C02">
        <w:rPr>
          <w:rFonts w:ascii="Times New Roman" w:eastAsia="Times New Roman" w:hAnsi="Times New Roman" w:cs="Times New Roman"/>
          <w:b/>
          <w:sz w:val="28"/>
          <w:szCs w:val="28"/>
          <w:lang w:val="ru-RU" w:eastAsia="bg-BG"/>
        </w:rPr>
        <w:t>ЛЪЧЕЗАР ЯКОВ</w:t>
      </w:r>
    </w:p>
    <w:p w:rsidR="00134C1D" w:rsidRPr="00CE5C02" w:rsidRDefault="00134C1D" w:rsidP="00134C1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bg-BG"/>
        </w:rPr>
      </w:pPr>
      <w:r w:rsidRPr="00CE5C02">
        <w:rPr>
          <w:rFonts w:ascii="Times New Roman" w:eastAsia="Times New Roman" w:hAnsi="Times New Roman" w:cs="Times New Roman"/>
          <w:b/>
          <w:sz w:val="28"/>
          <w:szCs w:val="28"/>
          <w:lang w:val="ru-RU" w:eastAsia="bg-BG"/>
        </w:rPr>
        <w:t xml:space="preserve">КМЕТ </w:t>
      </w:r>
      <w:proofErr w:type="gramStart"/>
      <w:r w:rsidRPr="00CE5C02">
        <w:rPr>
          <w:rFonts w:ascii="Times New Roman" w:eastAsia="Times New Roman" w:hAnsi="Times New Roman" w:cs="Times New Roman"/>
          <w:b/>
          <w:sz w:val="28"/>
          <w:szCs w:val="28"/>
          <w:lang w:val="ru-RU" w:eastAsia="bg-BG"/>
        </w:rPr>
        <w:t>НА</w:t>
      </w:r>
      <w:proofErr w:type="gramEnd"/>
      <w:r w:rsidRPr="00CE5C02">
        <w:rPr>
          <w:rFonts w:ascii="Times New Roman" w:eastAsia="Times New Roman" w:hAnsi="Times New Roman" w:cs="Times New Roman"/>
          <w:b/>
          <w:sz w:val="28"/>
          <w:szCs w:val="28"/>
          <w:lang w:val="ru-RU" w:eastAsia="bg-BG"/>
        </w:rPr>
        <w:t xml:space="preserve"> ОБЩИНА ГУЛЯНЦИ</w:t>
      </w:r>
    </w:p>
    <w:p w:rsidR="00134C1D" w:rsidRPr="00D7541B" w:rsidRDefault="00134C1D" w:rsidP="00134C1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</w:pPr>
    </w:p>
    <w:p w:rsidR="00134C1D" w:rsidRPr="00594FD5" w:rsidRDefault="00134C1D" w:rsidP="00594FD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18"/>
          <w:szCs w:val="18"/>
          <w:lang w:val="bg-BG" w:eastAsia="bg-BG"/>
        </w:rPr>
      </w:pPr>
      <w:r w:rsidRPr="00CE5C02">
        <w:rPr>
          <w:rFonts w:ascii="Times New Roman" w:eastAsia="Times New Roman" w:hAnsi="Times New Roman" w:cs="Times New Roman"/>
          <w:b/>
          <w:sz w:val="18"/>
          <w:szCs w:val="18"/>
          <w:lang w:val="bg-BG" w:eastAsia="bg-BG"/>
        </w:rPr>
        <w:t>НФ</w:t>
      </w:r>
      <w:r w:rsidRPr="00CE5C02">
        <w:rPr>
          <w:rFonts w:ascii="Times New Roman" w:eastAsia="Times New Roman" w:hAnsi="Times New Roman" w:cs="Times New Roman"/>
          <w:b/>
          <w:sz w:val="18"/>
          <w:szCs w:val="18"/>
          <w:lang w:val="en-AU" w:eastAsia="bg-BG"/>
        </w:rPr>
        <w:t>/</w:t>
      </w:r>
    </w:p>
    <w:sectPr w:rsidR="00134C1D" w:rsidRPr="00594FD5" w:rsidSect="001D75D0">
      <w:footerReference w:type="default" r:id="rId10"/>
      <w:pgSz w:w="12240" w:h="15840"/>
      <w:pgMar w:top="1276" w:right="1417" w:bottom="993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612D" w:rsidRDefault="003E612D" w:rsidP="00067759">
      <w:pPr>
        <w:spacing w:after="0" w:line="240" w:lineRule="auto"/>
      </w:pPr>
      <w:r>
        <w:separator/>
      </w:r>
    </w:p>
  </w:endnote>
  <w:endnote w:type="continuationSeparator" w:id="0">
    <w:p w:rsidR="003E612D" w:rsidRDefault="003E612D" w:rsidP="000677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2AC6" w:rsidRDefault="00E22AC6" w:rsidP="00D5711B">
    <w:pPr>
      <w:pStyle w:val="a7"/>
      <w:jc w:val="right"/>
    </w:pPr>
    <w:r w:rsidRPr="00D5711B">
      <w:rPr>
        <w:rFonts w:ascii="Times New Roman" w:eastAsia="Times New Roman" w:hAnsi="Times New Roman" w:cs="Times New Roman"/>
        <w:noProof/>
        <w:sz w:val="24"/>
        <w:szCs w:val="24"/>
      </w:rPr>
      <w:drawing>
        <wp:inline distT="0" distB="0" distL="0" distR="0" wp14:anchorId="17030945" wp14:editId="6A8747E6">
          <wp:extent cx="1115695" cy="402590"/>
          <wp:effectExtent l="0" t="0" r="8255" b="0"/>
          <wp:docPr id="1" name="Картина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15695" cy="4025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612D" w:rsidRDefault="003E612D" w:rsidP="00067759">
      <w:pPr>
        <w:spacing w:after="0" w:line="240" w:lineRule="auto"/>
      </w:pPr>
      <w:r>
        <w:separator/>
      </w:r>
    </w:p>
  </w:footnote>
  <w:footnote w:type="continuationSeparator" w:id="0">
    <w:p w:rsidR="003E612D" w:rsidRDefault="003E612D" w:rsidP="0006775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C8304B"/>
    <w:multiLevelType w:val="hybridMultilevel"/>
    <w:tmpl w:val="D3B41BD6"/>
    <w:lvl w:ilvl="0" w:tplc="252693A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69D"/>
    <w:rsid w:val="00005493"/>
    <w:rsid w:val="0002792D"/>
    <w:rsid w:val="00056E4F"/>
    <w:rsid w:val="00067759"/>
    <w:rsid w:val="000857D2"/>
    <w:rsid w:val="000D3C32"/>
    <w:rsid w:val="000F1D1F"/>
    <w:rsid w:val="00134C1D"/>
    <w:rsid w:val="00147723"/>
    <w:rsid w:val="00154C56"/>
    <w:rsid w:val="00184452"/>
    <w:rsid w:val="001B1E8D"/>
    <w:rsid w:val="001C012E"/>
    <w:rsid w:val="001D73E2"/>
    <w:rsid w:val="001D75D0"/>
    <w:rsid w:val="002153B3"/>
    <w:rsid w:val="00276450"/>
    <w:rsid w:val="00292483"/>
    <w:rsid w:val="00293456"/>
    <w:rsid w:val="002B0641"/>
    <w:rsid w:val="002B4F78"/>
    <w:rsid w:val="002E12D0"/>
    <w:rsid w:val="00324BE8"/>
    <w:rsid w:val="00337EE8"/>
    <w:rsid w:val="003635A8"/>
    <w:rsid w:val="003674B0"/>
    <w:rsid w:val="00371CCE"/>
    <w:rsid w:val="00380307"/>
    <w:rsid w:val="00381864"/>
    <w:rsid w:val="0039659E"/>
    <w:rsid w:val="003B29D1"/>
    <w:rsid w:val="003B2E60"/>
    <w:rsid w:val="003E612D"/>
    <w:rsid w:val="004062E0"/>
    <w:rsid w:val="00421AFF"/>
    <w:rsid w:val="00423849"/>
    <w:rsid w:val="00430108"/>
    <w:rsid w:val="004B2404"/>
    <w:rsid w:val="004C1CC3"/>
    <w:rsid w:val="004C45DC"/>
    <w:rsid w:val="004C6BFE"/>
    <w:rsid w:val="00535B00"/>
    <w:rsid w:val="00535DE1"/>
    <w:rsid w:val="00545F23"/>
    <w:rsid w:val="0057570F"/>
    <w:rsid w:val="00594FD5"/>
    <w:rsid w:val="005B430D"/>
    <w:rsid w:val="005B7195"/>
    <w:rsid w:val="006015B6"/>
    <w:rsid w:val="0060187F"/>
    <w:rsid w:val="006060DB"/>
    <w:rsid w:val="00625353"/>
    <w:rsid w:val="00635D76"/>
    <w:rsid w:val="00656F85"/>
    <w:rsid w:val="006749FD"/>
    <w:rsid w:val="006E3BC2"/>
    <w:rsid w:val="00712C3D"/>
    <w:rsid w:val="00725D4F"/>
    <w:rsid w:val="00735CED"/>
    <w:rsid w:val="00741BAD"/>
    <w:rsid w:val="00755FF5"/>
    <w:rsid w:val="007A3406"/>
    <w:rsid w:val="007C1577"/>
    <w:rsid w:val="007F7E65"/>
    <w:rsid w:val="00853B76"/>
    <w:rsid w:val="0086295B"/>
    <w:rsid w:val="008C3CDC"/>
    <w:rsid w:val="008C4A82"/>
    <w:rsid w:val="008E069D"/>
    <w:rsid w:val="008E2C96"/>
    <w:rsid w:val="008E6BFE"/>
    <w:rsid w:val="008F0C2F"/>
    <w:rsid w:val="00900C90"/>
    <w:rsid w:val="009033ED"/>
    <w:rsid w:val="00903793"/>
    <w:rsid w:val="009541AB"/>
    <w:rsid w:val="00965126"/>
    <w:rsid w:val="0099412B"/>
    <w:rsid w:val="0099732A"/>
    <w:rsid w:val="009F6EA6"/>
    <w:rsid w:val="00A23637"/>
    <w:rsid w:val="00A6539B"/>
    <w:rsid w:val="00A801F6"/>
    <w:rsid w:val="00AA59F6"/>
    <w:rsid w:val="00AB6F9A"/>
    <w:rsid w:val="00AC1BD3"/>
    <w:rsid w:val="00B00DBD"/>
    <w:rsid w:val="00B1370A"/>
    <w:rsid w:val="00B52346"/>
    <w:rsid w:val="00B74C3D"/>
    <w:rsid w:val="00B8156E"/>
    <w:rsid w:val="00B94794"/>
    <w:rsid w:val="00BA1AFD"/>
    <w:rsid w:val="00BD4E63"/>
    <w:rsid w:val="00BE7A70"/>
    <w:rsid w:val="00BF6D23"/>
    <w:rsid w:val="00C06FE2"/>
    <w:rsid w:val="00CE5C02"/>
    <w:rsid w:val="00D14EC4"/>
    <w:rsid w:val="00D2230E"/>
    <w:rsid w:val="00D55AD1"/>
    <w:rsid w:val="00D5711B"/>
    <w:rsid w:val="00D66DD7"/>
    <w:rsid w:val="00D73761"/>
    <w:rsid w:val="00D7541B"/>
    <w:rsid w:val="00DB577A"/>
    <w:rsid w:val="00DC5856"/>
    <w:rsid w:val="00DD1F7E"/>
    <w:rsid w:val="00DF31ED"/>
    <w:rsid w:val="00E22AC6"/>
    <w:rsid w:val="00E334CE"/>
    <w:rsid w:val="00E46FD0"/>
    <w:rsid w:val="00E62272"/>
    <w:rsid w:val="00E74088"/>
    <w:rsid w:val="00E849F6"/>
    <w:rsid w:val="00E84BA1"/>
    <w:rsid w:val="00EB1D86"/>
    <w:rsid w:val="00EB51F1"/>
    <w:rsid w:val="00ED3E65"/>
    <w:rsid w:val="00EF03DB"/>
    <w:rsid w:val="00F27DB4"/>
    <w:rsid w:val="00F74258"/>
    <w:rsid w:val="00FA55D4"/>
    <w:rsid w:val="00FC38E2"/>
    <w:rsid w:val="00FC66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53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629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Изнесен текст Знак"/>
    <w:basedOn w:val="a0"/>
    <w:link w:val="a3"/>
    <w:uiPriority w:val="99"/>
    <w:semiHidden/>
    <w:rsid w:val="0086295B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067759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6">
    <w:name w:val="Горен колонтитул Знак"/>
    <w:basedOn w:val="a0"/>
    <w:link w:val="a5"/>
    <w:uiPriority w:val="99"/>
    <w:rsid w:val="00067759"/>
  </w:style>
  <w:style w:type="paragraph" w:styleId="a7">
    <w:name w:val="footer"/>
    <w:basedOn w:val="a"/>
    <w:link w:val="a8"/>
    <w:uiPriority w:val="99"/>
    <w:unhideWhenUsed/>
    <w:rsid w:val="00067759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8">
    <w:name w:val="Долен колонтитул Знак"/>
    <w:basedOn w:val="a0"/>
    <w:link w:val="a7"/>
    <w:uiPriority w:val="99"/>
    <w:rsid w:val="00067759"/>
  </w:style>
  <w:style w:type="paragraph" w:styleId="a9">
    <w:name w:val="List Paragraph"/>
    <w:basedOn w:val="a"/>
    <w:uiPriority w:val="34"/>
    <w:qFormat/>
    <w:rsid w:val="003B2E6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53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629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Изнесен текст Знак"/>
    <w:basedOn w:val="a0"/>
    <w:link w:val="a3"/>
    <w:uiPriority w:val="99"/>
    <w:semiHidden/>
    <w:rsid w:val="0086295B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067759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6">
    <w:name w:val="Горен колонтитул Знак"/>
    <w:basedOn w:val="a0"/>
    <w:link w:val="a5"/>
    <w:uiPriority w:val="99"/>
    <w:rsid w:val="00067759"/>
  </w:style>
  <w:style w:type="paragraph" w:styleId="a7">
    <w:name w:val="footer"/>
    <w:basedOn w:val="a"/>
    <w:link w:val="a8"/>
    <w:uiPriority w:val="99"/>
    <w:unhideWhenUsed/>
    <w:rsid w:val="00067759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8">
    <w:name w:val="Долен колонтитул Знак"/>
    <w:basedOn w:val="a0"/>
    <w:link w:val="a7"/>
    <w:uiPriority w:val="99"/>
    <w:rsid w:val="00067759"/>
  </w:style>
  <w:style w:type="paragraph" w:styleId="a9">
    <w:name w:val="List Paragraph"/>
    <w:basedOn w:val="a"/>
    <w:uiPriority w:val="34"/>
    <w:qFormat/>
    <w:rsid w:val="003B2E6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472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4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obshtina_gulianci@mail.bg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848</TotalTime>
  <Pages>2</Pages>
  <Words>531</Words>
  <Characters>3029</Characters>
  <Application>Microsoft Office Word</Application>
  <DocSecurity>0</DocSecurity>
  <Lines>25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78</cp:revision>
  <cp:lastPrinted>2024-03-12T07:19:00Z</cp:lastPrinted>
  <dcterms:created xsi:type="dcterms:W3CDTF">2016-02-18T11:19:00Z</dcterms:created>
  <dcterms:modified xsi:type="dcterms:W3CDTF">2024-04-17T09:26:00Z</dcterms:modified>
</cp:coreProperties>
</file>